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C7" w:rsidRDefault="005A12C7" w:rsidP="005A12C7">
      <w:pPr>
        <w:rPr>
          <w:i/>
          <w:sz w:val="20"/>
          <w:szCs w:val="20"/>
        </w:rPr>
      </w:pPr>
      <w:bookmarkStart w:id="0" w:name="_GoBack"/>
      <w:bookmarkEnd w:id="0"/>
    </w:p>
    <w:p w:rsidR="005A12C7" w:rsidRDefault="005A12C7" w:rsidP="005A12C7">
      <w:pPr>
        <w:jc w:val="right"/>
        <w:rPr>
          <w:i/>
          <w:sz w:val="20"/>
          <w:szCs w:val="20"/>
        </w:rPr>
      </w:pPr>
    </w:p>
    <w:p w:rsidR="005A12C7" w:rsidRDefault="005A12C7" w:rsidP="005A12C7">
      <w:pPr>
        <w:jc w:val="center"/>
        <w:rPr>
          <w:b/>
        </w:rPr>
      </w:pPr>
      <w:r>
        <w:rPr>
          <w:b/>
        </w:rPr>
        <w:t>В МИРЕ ЭТИКЕТОК (ЭКОЛОГИЧЕСКИЕ ЗНАКИ)</w:t>
      </w:r>
    </w:p>
    <w:p w:rsidR="005A12C7" w:rsidRDefault="005A12C7" w:rsidP="005A12C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(викторина)</w:t>
      </w:r>
    </w:p>
    <w:p w:rsidR="005A12C7" w:rsidRDefault="005A12C7" w:rsidP="005A12C7">
      <w:r>
        <w:tab/>
        <w:t xml:space="preserve">Для проведения викторины необходимо на уроках экологии, занятиях по </w:t>
      </w:r>
      <w:proofErr w:type="spellStart"/>
      <w:r>
        <w:t>валеологии</w:t>
      </w:r>
      <w:proofErr w:type="spellEnd"/>
      <w:r>
        <w:t>, на классных часах проводить занятия по ознакомлению с экологическими знаками. Для проведения викторины участники кружка или ответственные за проведение викторины учащиеся собирают этикетки от различных товаров: шоколадные обертки, упаковки от мясопродуктов, морепродуктов, макаронных изделий, кондитерских изделий, парфюмерные, аптечные и др. упаковки. Для проведения викторины выбираются две команды.</w:t>
      </w:r>
    </w:p>
    <w:p w:rsidR="005A12C7" w:rsidRDefault="005A12C7" w:rsidP="005A12C7">
      <w:r>
        <w:tab/>
      </w:r>
    </w:p>
    <w:p w:rsidR="005A12C7" w:rsidRDefault="005A12C7" w:rsidP="005A12C7">
      <w:pPr>
        <w:ind w:firstLine="708"/>
      </w:pPr>
      <w:r>
        <w:t>Задания могут даваться для группы учащихся и индивидуальные.</w:t>
      </w:r>
    </w:p>
    <w:p w:rsidR="005A12C7" w:rsidRDefault="005A12C7" w:rsidP="005A12C7"/>
    <w:p w:rsidR="005A12C7" w:rsidRDefault="005A12C7" w:rsidP="005A12C7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>Задание 1.</w:t>
      </w:r>
    </w:p>
    <w:p w:rsidR="005A12C7" w:rsidRDefault="005A12C7" w:rsidP="005A12C7">
      <w:pPr>
        <w:rPr>
          <w:sz w:val="26"/>
          <w:szCs w:val="26"/>
        </w:rPr>
      </w:pPr>
    </w:p>
    <w:p w:rsidR="005A12C7" w:rsidRDefault="005A12C7" w:rsidP="005A12C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Приглашаются от каждой команды по два участника.</w:t>
      </w:r>
    </w:p>
    <w:p w:rsidR="005A12C7" w:rsidRDefault="005A12C7" w:rsidP="005A12C7">
      <w:pPr>
        <w:ind w:left="705"/>
      </w:pPr>
      <w:r>
        <w:t>Выдаются знаки соответствия стандартам и названиям государств.</w:t>
      </w:r>
    </w:p>
    <w:p w:rsidR="005A12C7" w:rsidRDefault="005A12C7" w:rsidP="005A12C7">
      <w:pPr>
        <w:ind w:left="705"/>
      </w:pPr>
      <w:r>
        <w:rPr>
          <w:i/>
        </w:rPr>
        <w:t>Ведущий</w:t>
      </w:r>
      <w:r>
        <w:t>: В течение двух минут вам необходимо привести в соответствие знак и название страны. Выдаются знаки и названия стран:</w:t>
      </w:r>
    </w:p>
    <w:p w:rsidR="005A12C7" w:rsidRDefault="005A12C7" w:rsidP="005A12C7">
      <w:pPr>
        <w:ind w:left="705"/>
      </w:pPr>
    </w:p>
    <w:p w:rsidR="005A12C7" w:rsidRDefault="005A12C7" w:rsidP="005A12C7">
      <w:pPr>
        <w:numPr>
          <w:ilvl w:val="0"/>
          <w:numId w:val="3"/>
        </w:numPr>
      </w:pPr>
      <w:r>
        <w:t>Пакистан, Польша, Таиланд, Франция, Корея, Австрия.</w:t>
      </w:r>
    </w:p>
    <w:p w:rsidR="005A12C7" w:rsidRDefault="005A12C7" w:rsidP="005A12C7">
      <w:pPr>
        <w:ind w:left="705"/>
      </w:pPr>
      <w:r>
        <w:t>Другой команде:</w:t>
      </w:r>
    </w:p>
    <w:p w:rsidR="005A12C7" w:rsidRDefault="005A12C7" w:rsidP="005A12C7">
      <w:pPr>
        <w:numPr>
          <w:ilvl w:val="0"/>
          <w:numId w:val="3"/>
        </w:numPr>
      </w:pPr>
      <w:r>
        <w:t>Турция, Сингапур, Япония, Италия, Индия, Венгрия.</w:t>
      </w:r>
    </w:p>
    <w:p w:rsidR="005A12C7" w:rsidRDefault="005A12C7" w:rsidP="005A12C7">
      <w:pPr>
        <w:ind w:left="705"/>
      </w:pPr>
      <w:r>
        <w:t>Каждый верный ответ – 1 балл.</w:t>
      </w:r>
    </w:p>
    <w:p w:rsidR="005A12C7" w:rsidRDefault="005A12C7" w:rsidP="005A12C7">
      <w:pPr>
        <w:ind w:left="705"/>
      </w:pPr>
      <w:r>
        <w:t>В это время обращаются к болельщикам команд с вопросом:</w:t>
      </w:r>
    </w:p>
    <w:p w:rsidR="005A12C7" w:rsidRDefault="005A12C7" w:rsidP="005A12C7">
      <w:pPr>
        <w:ind w:left="705"/>
      </w:pPr>
    </w:p>
    <w:p w:rsidR="005A12C7" w:rsidRDefault="005A12C7" w:rsidP="005A12C7">
      <w:pPr>
        <w:ind w:left="705"/>
      </w:pPr>
      <w:r>
        <w:t>- Что обозначает этот знак?</w:t>
      </w:r>
    </w:p>
    <w:p w:rsidR="005A12C7" w:rsidRDefault="005A12C7" w:rsidP="005A12C7">
      <w:pPr>
        <w:ind w:firstLine="705"/>
      </w:pPr>
      <w:r>
        <w:t>Предлагаются знаки соответствия стандартам:</w:t>
      </w:r>
    </w:p>
    <w:p w:rsidR="005A12C7" w:rsidRDefault="005A12C7" w:rsidP="005A12C7">
      <w:pPr>
        <w:ind w:firstLine="705"/>
      </w:pPr>
      <w:r>
        <w:t xml:space="preserve">1. России. 2. Европейского сообщества. 3. </w:t>
      </w:r>
      <w:proofErr w:type="gramStart"/>
      <w:r>
        <w:t>Исследован</w:t>
      </w:r>
      <w:proofErr w:type="gramEnd"/>
      <w:r>
        <w:t xml:space="preserve"> на пригодность для пищевых продуктов. 4. Проверено на безопасность (Германия).</w:t>
      </w:r>
    </w:p>
    <w:p w:rsidR="005A12C7" w:rsidRDefault="005A12C7" w:rsidP="005A12C7">
      <w:pPr>
        <w:ind w:firstLine="705"/>
      </w:pPr>
      <w:r>
        <w:t>Подводятся итоги конкурса болельщиков, и баллы приплюсовываются к итогам первого конкурса каждой команды.</w:t>
      </w:r>
    </w:p>
    <w:p w:rsidR="005A12C7" w:rsidRDefault="005A12C7" w:rsidP="005A12C7">
      <w:pPr>
        <w:ind w:left="705"/>
      </w:pPr>
      <w:r>
        <w:t>Задание 2.</w:t>
      </w:r>
    </w:p>
    <w:p w:rsidR="005A12C7" w:rsidRDefault="005A12C7" w:rsidP="005A12C7">
      <w:pPr>
        <w:ind w:firstLine="705"/>
      </w:pPr>
      <w:r>
        <w:t>1. Выберите знаки вторичной переработки. Каждой команде (1 чел.) дают три знака, из них один знак – знак вторичной переработки.</w:t>
      </w:r>
    </w:p>
    <w:p w:rsidR="005A12C7" w:rsidRDefault="005A12C7" w:rsidP="005A12C7">
      <w:pPr>
        <w:ind w:firstLine="705"/>
      </w:pPr>
      <w:r>
        <w:t>Один балл за правильный ответ, один дополнительный тому, кто быстрее ответит на вопрос правильно.</w:t>
      </w:r>
    </w:p>
    <w:p w:rsidR="005A12C7" w:rsidRDefault="005A12C7" w:rsidP="005A12C7">
      <w:pPr>
        <w:ind w:firstLine="705"/>
      </w:pPr>
      <w:r>
        <w:rPr>
          <w:noProof/>
        </w:rPr>
        <w:drawing>
          <wp:inline distT="0" distB="0" distL="0" distR="0">
            <wp:extent cx="1428750" cy="1419225"/>
            <wp:effectExtent l="0" t="0" r="0" b="9525"/>
            <wp:docPr id="26" name="Рисунок 26" descr="bi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1562100" cy="1543050"/>
            <wp:effectExtent l="0" t="0" r="0" b="0"/>
            <wp:docPr id="25" name="Рисунок 25" descr="file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45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ind w:firstLine="705"/>
      </w:pPr>
      <w:r>
        <w:t xml:space="preserve">    Первая команда                                                        Вторая команда</w:t>
      </w:r>
    </w:p>
    <w:p w:rsidR="005A12C7" w:rsidRDefault="005A12C7" w:rsidP="005A12C7"/>
    <w:p w:rsidR="005A12C7" w:rsidRDefault="005A12C7" w:rsidP="005A12C7">
      <w:r>
        <w:tab/>
        <w:t>Остальные знаки – любые.</w:t>
      </w:r>
    </w:p>
    <w:p w:rsidR="005A12C7" w:rsidRDefault="005A12C7" w:rsidP="005A12C7"/>
    <w:p w:rsidR="005A12C7" w:rsidRDefault="005A12C7" w:rsidP="005A12C7">
      <w:r>
        <w:tab/>
        <w:t>Задание 3.</w:t>
      </w:r>
    </w:p>
    <w:p w:rsidR="005A12C7" w:rsidRDefault="005A12C7" w:rsidP="005A12C7">
      <w:r>
        <w:tab/>
      </w:r>
    </w:p>
    <w:p w:rsidR="005A12C7" w:rsidRDefault="005A12C7" w:rsidP="005A12C7">
      <w:pPr>
        <w:ind w:firstLine="708"/>
      </w:pPr>
      <w:r>
        <w:lastRenderedPageBreak/>
        <w:t>Вызывают по одному учащемуся от команды.</w:t>
      </w:r>
    </w:p>
    <w:p w:rsidR="005A12C7" w:rsidRDefault="005A12C7" w:rsidP="005A12C7">
      <w:r>
        <w:tab/>
      </w:r>
    </w:p>
    <w:p w:rsidR="005A12C7" w:rsidRDefault="005A12C7" w:rsidP="005A12C7">
      <w:pPr>
        <w:ind w:firstLine="708"/>
      </w:pPr>
      <w:r>
        <w:t>Какие меры безопасности вы должны предпринять, если на упаковке товара вы видите такой знак:</w:t>
      </w:r>
    </w:p>
    <w:p w:rsidR="005A12C7" w:rsidRDefault="005A12C7" w:rsidP="005A12C7"/>
    <w:p w:rsidR="005A12C7" w:rsidRDefault="005A12C7" w:rsidP="005A12C7">
      <w:r>
        <w:tab/>
      </w:r>
    </w:p>
    <w:p w:rsidR="005A12C7" w:rsidRDefault="005A12C7" w:rsidP="005A12C7"/>
    <w:p w:rsidR="005A12C7" w:rsidRDefault="005A12C7" w:rsidP="005A12C7"/>
    <w:p w:rsidR="005A12C7" w:rsidRDefault="005A12C7" w:rsidP="005A12C7">
      <w:pPr>
        <w:ind w:firstLine="708"/>
      </w:pPr>
      <w:r>
        <w:t xml:space="preserve">Одному дается знак  </w:t>
      </w:r>
    </w:p>
    <w:p w:rsidR="005A12C7" w:rsidRDefault="005A12C7" w:rsidP="005A12C7">
      <w:pPr>
        <w:rPr>
          <w:b/>
        </w:rPr>
      </w:pP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905000" cy="1676400"/>
            <wp:effectExtent l="0" t="0" r="0" b="0"/>
            <wp:docPr id="24" name="Рисунок 24" descr="znak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15C1">
        <w:rPr>
          <w:b/>
          <w:lang w:val="en-US"/>
        </w:rPr>
        <w:t>F</w:t>
      </w:r>
    </w:p>
    <w:p w:rsidR="005A12C7" w:rsidRPr="00DD15C1" w:rsidRDefault="005A12C7" w:rsidP="005A1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t>легковоспламеняющееся вещество</w:t>
      </w:r>
      <w:r>
        <w:rPr>
          <w:b/>
        </w:rPr>
        <w:t>)</w:t>
      </w:r>
    </w:p>
    <w:p w:rsidR="005A12C7" w:rsidRPr="00DD15C1" w:rsidRDefault="005A12C7" w:rsidP="005A12C7">
      <w:pPr>
        <w:rPr>
          <w:b/>
        </w:rPr>
      </w:pPr>
    </w:p>
    <w:p w:rsidR="005A12C7" w:rsidRDefault="005A12C7" w:rsidP="005A12C7">
      <w:pPr>
        <w:rPr>
          <w:b/>
        </w:rPr>
      </w:pPr>
      <w:r w:rsidRPr="00DD15C1">
        <w:rPr>
          <w:b/>
        </w:rPr>
        <w:tab/>
      </w:r>
    </w:p>
    <w:p w:rsidR="005A12C7" w:rsidRDefault="005A12C7" w:rsidP="005A12C7">
      <w:pPr>
        <w:rPr>
          <w:b/>
        </w:rPr>
      </w:pPr>
    </w:p>
    <w:p w:rsidR="005A12C7" w:rsidRDefault="005A12C7" w:rsidP="005A12C7">
      <w:pPr>
        <w:ind w:firstLine="708"/>
      </w:pPr>
      <w:r>
        <w:t xml:space="preserve">А </w:t>
      </w:r>
      <w:proofErr w:type="gramStart"/>
      <w:r>
        <w:t>другому</w:t>
      </w:r>
      <w:proofErr w:type="gramEnd"/>
      <w:r>
        <w:t xml:space="preserve"> знак:</w:t>
      </w:r>
    </w:p>
    <w:p w:rsidR="005A12C7" w:rsidRDefault="005A12C7" w:rsidP="005A12C7">
      <w:pPr>
        <w:rPr>
          <w:b/>
        </w:rPr>
      </w:pP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905000" cy="1676400"/>
            <wp:effectExtent l="0" t="0" r="0" b="0"/>
            <wp:docPr id="23" name="Рисунок 23" descr="znak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>F</w:t>
      </w:r>
      <w:r w:rsidRPr="0071757A">
        <w:rPr>
          <w:b/>
        </w:rPr>
        <w:t>+</w:t>
      </w:r>
    </w:p>
    <w:p w:rsidR="005A12C7" w:rsidRDefault="005A12C7" w:rsidP="005A12C7">
      <w:pPr>
        <w:jc w:val="center"/>
      </w:pPr>
      <w:r>
        <w:t>(чрезвычайно воспламеняющееся вещество)</w:t>
      </w:r>
    </w:p>
    <w:p w:rsidR="005A12C7" w:rsidRDefault="005A12C7" w:rsidP="005A12C7">
      <w:pPr>
        <w:jc w:val="center"/>
      </w:pPr>
    </w:p>
    <w:p w:rsidR="005A12C7" w:rsidRDefault="005A12C7" w:rsidP="005A12C7">
      <w:r>
        <w:tab/>
        <w:t>Чем отличаются ваши знаки?</w:t>
      </w:r>
    </w:p>
    <w:p w:rsidR="005A12C7" w:rsidRDefault="005A12C7" w:rsidP="005A12C7">
      <w:r>
        <w:tab/>
        <w:t>Тому, кто даст правильный ответ, - дополнительный балл.</w:t>
      </w:r>
    </w:p>
    <w:p w:rsidR="005A12C7" w:rsidRDefault="005A12C7" w:rsidP="005A12C7"/>
    <w:p w:rsidR="005A12C7" w:rsidRDefault="005A12C7" w:rsidP="005A12C7">
      <w:r>
        <w:tab/>
      </w:r>
      <w:r>
        <w:rPr>
          <w:b/>
          <w:i/>
        </w:rPr>
        <w:t xml:space="preserve">Верный ответ. </w:t>
      </w:r>
      <w:r>
        <w:t>Этими знаками маркируются химические вещества. Они обозначают, что вещества легко воспламеняются, поэтому их нельзя хранить на солнце, вблизи нагревательных приборов, рядом с другими опасными химическими веществами.</w:t>
      </w:r>
    </w:p>
    <w:p w:rsidR="005A12C7" w:rsidRDefault="005A12C7" w:rsidP="005A12C7"/>
    <w:p w:rsidR="005A12C7" w:rsidRDefault="005A12C7" w:rsidP="005A12C7">
      <w:r>
        <w:tab/>
        <w:t>1-й знак: легковоспламеняющееся вещество.</w:t>
      </w:r>
    </w:p>
    <w:p w:rsidR="005A12C7" w:rsidRDefault="005A12C7" w:rsidP="005A12C7">
      <w:r>
        <w:tab/>
        <w:t>2-й знак: чрезвычайно воспламеняющееся вещество.</w:t>
      </w:r>
    </w:p>
    <w:p w:rsidR="005A12C7" w:rsidRDefault="005A12C7" w:rsidP="005A12C7"/>
    <w:p w:rsidR="005A12C7" w:rsidRDefault="005A12C7" w:rsidP="005A12C7">
      <w:r>
        <w:tab/>
        <w:t>Задание 4.</w:t>
      </w:r>
    </w:p>
    <w:p w:rsidR="005A12C7" w:rsidRDefault="005A12C7" w:rsidP="005A12C7"/>
    <w:p w:rsidR="005A12C7" w:rsidRDefault="005A12C7" w:rsidP="005A12C7">
      <w:r>
        <w:tab/>
        <w:t>- Какую опасность представляют для вас вещества с такими маркировками:</w:t>
      </w:r>
    </w:p>
    <w:p w:rsidR="005A12C7" w:rsidRDefault="005A12C7" w:rsidP="005A12C7"/>
    <w:p w:rsidR="005A12C7" w:rsidRDefault="005A12C7" w:rsidP="005A12C7">
      <w:r>
        <w:tab/>
        <w:t>1-я:</w:t>
      </w:r>
    </w:p>
    <w:p w:rsidR="005A12C7" w:rsidRDefault="005A12C7" w:rsidP="005A12C7">
      <w:r>
        <w:lastRenderedPageBreak/>
        <w:t xml:space="preserve">            </w:t>
      </w:r>
      <w:r>
        <w:rPr>
          <w:noProof/>
        </w:rPr>
        <w:drawing>
          <wp:inline distT="0" distB="0" distL="0" distR="0">
            <wp:extent cx="4505325" cy="1647825"/>
            <wp:effectExtent l="0" t="0" r="9525" b="9525"/>
            <wp:docPr id="22" name="Рисунок 2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r>
        <w:t>2-я:</w:t>
      </w:r>
    </w:p>
    <w:p w:rsidR="005A12C7" w:rsidRDefault="005A12C7" w:rsidP="005A12C7">
      <w:r>
        <w:t xml:space="preserve">                  </w:t>
      </w:r>
      <w:r>
        <w:rPr>
          <w:noProof/>
        </w:rPr>
        <w:drawing>
          <wp:inline distT="0" distB="0" distL="0" distR="0">
            <wp:extent cx="4343400" cy="1733550"/>
            <wp:effectExtent l="0" t="0" r="0" b="0"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r>
        <w:tab/>
        <w:t>За правильный ответ – 1 балл.</w:t>
      </w:r>
    </w:p>
    <w:p w:rsidR="005A12C7" w:rsidRDefault="005A12C7" w:rsidP="005A12C7"/>
    <w:p w:rsidR="005A12C7" w:rsidRDefault="005A12C7" w:rsidP="005A12C7">
      <w:r>
        <w:tab/>
        <w:t>Задание 5.</w:t>
      </w:r>
    </w:p>
    <w:p w:rsidR="005A12C7" w:rsidRDefault="005A12C7" w:rsidP="005A12C7">
      <w:r>
        <w:tab/>
        <w:t>Мы отправились на рынок и приобрели себе новые вещи. Как сберечь их, чтобы они выглядели долго красивыми, не деформировались.</w:t>
      </w:r>
    </w:p>
    <w:p w:rsidR="005A12C7" w:rsidRDefault="005A12C7" w:rsidP="005A12C7">
      <w:r>
        <w:tab/>
        <w:t>Каждой команде выдаются знаки, необходимо определить по ним, на какой вещи они могли бы стоять:</w:t>
      </w:r>
    </w:p>
    <w:p w:rsidR="005A12C7" w:rsidRDefault="005A12C7" w:rsidP="005A12C7">
      <w:pPr>
        <w:jc w:val="center"/>
      </w:pPr>
      <w:r>
        <w:rPr>
          <w:noProof/>
        </w:rPr>
        <w:drawing>
          <wp:inline distT="0" distB="0" distL="0" distR="0">
            <wp:extent cx="5934075" cy="4124325"/>
            <wp:effectExtent l="0" t="0" r="9525" b="9525"/>
            <wp:docPr id="20" name="Рисунок 20" descr="апр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ра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ind w:firstLine="708"/>
      </w:pPr>
      <w:r>
        <w:lastRenderedPageBreak/>
        <w:t>Ответ первой команды: Вероятнее всего, изделие из белой прочной хлопчатобумажной ткани.</w:t>
      </w:r>
    </w:p>
    <w:p w:rsidR="005A12C7" w:rsidRDefault="005A12C7" w:rsidP="005A12C7">
      <w:pPr>
        <w:ind w:left="-360"/>
        <w:jc w:val="center"/>
      </w:pPr>
      <w:r>
        <w:rPr>
          <w:noProof/>
        </w:rPr>
        <w:drawing>
          <wp:inline distT="0" distB="0" distL="0" distR="0">
            <wp:extent cx="6400800" cy="4781550"/>
            <wp:effectExtent l="0" t="0" r="0" b="0"/>
            <wp:docPr id="19" name="Рисунок 19" descr="рппаорпо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ппаорпо коп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ind w:left="-360"/>
      </w:pPr>
      <w:r>
        <w:tab/>
      </w:r>
      <w:r>
        <w:tab/>
        <w:t>Ответ второй команды: Изделие из тонкой белой шерсти или белого шелка, синтетики.</w:t>
      </w:r>
    </w:p>
    <w:p w:rsidR="005A12C7" w:rsidRDefault="005A12C7" w:rsidP="005A12C7"/>
    <w:p w:rsidR="005A12C7" w:rsidRDefault="005A12C7" w:rsidP="005A12C7">
      <w:r>
        <w:tab/>
        <w:t>Задание 6.</w:t>
      </w:r>
    </w:p>
    <w:p w:rsidR="005A12C7" w:rsidRDefault="005A12C7" w:rsidP="005A12C7"/>
    <w:p w:rsidR="005A12C7" w:rsidRDefault="005A12C7" w:rsidP="005A12C7">
      <w:r>
        <w:tab/>
        <w:t>Мы покупаем продукты, рассматривая рисунки, рекламу. Иногда, после того как съешь продукт, появляется сыпь, а иногда заболевание желудка никак не связывается с тем, что ты ел давным-давно.</w:t>
      </w:r>
    </w:p>
    <w:p w:rsidR="005A12C7" w:rsidRDefault="005A12C7" w:rsidP="005A12C7">
      <w:r>
        <w:tab/>
        <w:t>Выберите обозначения добавок, вызывающих аллергию, заболевания желудочно-кишечного тракта, - первая команда.</w:t>
      </w:r>
    </w:p>
    <w:p w:rsidR="005A12C7" w:rsidRDefault="005A12C7" w:rsidP="005A12C7">
      <w:r>
        <w:tab/>
        <w:t>Выберите обозначения добавок,  содержащих канцерогены, вызывающие заболевания печени и почек, - вторая команда.</w:t>
      </w:r>
    </w:p>
    <w:p w:rsidR="005A12C7" w:rsidRDefault="005A12C7" w:rsidP="005A12C7"/>
    <w:p w:rsidR="005A12C7" w:rsidRDefault="005A12C7" w:rsidP="005A12C7">
      <w:pPr>
        <w:rPr>
          <w:i/>
        </w:rPr>
      </w:pPr>
      <w:r>
        <w:tab/>
      </w:r>
      <w:r>
        <w:rPr>
          <w:i/>
        </w:rPr>
        <w:t>Вывешивается или дается каждой команде список:</w:t>
      </w:r>
    </w:p>
    <w:p w:rsidR="005A12C7" w:rsidRDefault="005A12C7" w:rsidP="005A12C7">
      <w:pPr>
        <w:rPr>
          <w:b/>
        </w:rPr>
      </w:pPr>
      <w:r>
        <w:tab/>
        <w:t xml:space="preserve">Первая команда: Е103, Е152, Е171, Е173, Е125, </w:t>
      </w:r>
      <w:r>
        <w:rPr>
          <w:b/>
        </w:rPr>
        <w:t xml:space="preserve">Е222, Е226, Е231, Е239, </w:t>
      </w:r>
      <w:r>
        <w:t xml:space="preserve">Е240, </w:t>
      </w:r>
      <w:r>
        <w:rPr>
          <w:b/>
        </w:rPr>
        <w:t xml:space="preserve">Е311, </w:t>
      </w:r>
      <w:r>
        <w:t xml:space="preserve">Е330, </w:t>
      </w:r>
      <w:r>
        <w:rPr>
          <w:b/>
        </w:rPr>
        <w:t xml:space="preserve">Е320, Е340, Е407, </w:t>
      </w:r>
      <w:r>
        <w:t xml:space="preserve">Е467, </w:t>
      </w:r>
      <w:r>
        <w:rPr>
          <w:b/>
        </w:rPr>
        <w:t>Е465, Е313, Е224, Е230.</w:t>
      </w:r>
    </w:p>
    <w:p w:rsidR="005A12C7" w:rsidRDefault="005A12C7" w:rsidP="005A12C7">
      <w:r>
        <w:tab/>
        <w:t xml:space="preserve">Вторая команда: </w:t>
      </w:r>
      <w:r>
        <w:rPr>
          <w:b/>
        </w:rPr>
        <w:t xml:space="preserve">Е103, Е512, Е171, </w:t>
      </w:r>
      <w:r>
        <w:t xml:space="preserve">Е173, </w:t>
      </w:r>
      <w:r>
        <w:rPr>
          <w:b/>
        </w:rPr>
        <w:t xml:space="preserve">Е215, </w:t>
      </w:r>
      <w:r>
        <w:t xml:space="preserve">Е222, Е226, Е231, Е239, </w:t>
      </w:r>
      <w:r>
        <w:rPr>
          <w:b/>
        </w:rPr>
        <w:t xml:space="preserve">Е240, </w:t>
      </w:r>
      <w:r>
        <w:t>Е311,</w:t>
      </w:r>
      <w:r>
        <w:rPr>
          <w:b/>
        </w:rPr>
        <w:t xml:space="preserve">Е330, Е320, Е340, Е407, Е476, Е465, </w:t>
      </w:r>
      <w:r>
        <w:t>Е313, Е224, Е230.</w:t>
      </w:r>
    </w:p>
    <w:p w:rsidR="005A12C7" w:rsidRDefault="005A12C7" w:rsidP="005A12C7"/>
    <w:p w:rsidR="005A12C7" w:rsidRDefault="005A12C7" w:rsidP="005A12C7">
      <w:r>
        <w:rPr>
          <w:i/>
        </w:rPr>
        <w:tab/>
        <w:t xml:space="preserve">Правильные ответы выделены. </w:t>
      </w:r>
      <w:proofErr w:type="gramStart"/>
      <w:r>
        <w:rPr>
          <w:i/>
        </w:rPr>
        <w:t>Кроме того, список канцерогенов и вред от них напечатаны в Приложении к викторине.</w:t>
      </w:r>
      <w:proofErr w:type="gramEnd"/>
    </w:p>
    <w:p w:rsidR="005A12C7" w:rsidRDefault="005A12C7" w:rsidP="005A12C7"/>
    <w:p w:rsidR="005A12C7" w:rsidRDefault="005A12C7" w:rsidP="005A12C7">
      <w:r>
        <w:tab/>
        <w:t>Задание 7.</w:t>
      </w:r>
    </w:p>
    <w:p w:rsidR="005A12C7" w:rsidRDefault="005A12C7" w:rsidP="005A12C7">
      <w:r>
        <w:lastRenderedPageBreak/>
        <w:tab/>
        <w:t>Придумать и изобразить знаки, отображающие опасность предметов для окружающей среды.</w:t>
      </w:r>
    </w:p>
    <w:p w:rsidR="005A12C7" w:rsidRDefault="005A12C7" w:rsidP="005A12C7">
      <w:r>
        <w:tab/>
        <w:t>Условие: нельзя брать за основу знаки, использованные в четвертом конкурсе. За каждый знак оценка от 1 до 3 баллов. Время – 5 минут, 3 участника.</w:t>
      </w:r>
    </w:p>
    <w:p w:rsidR="005A12C7" w:rsidRDefault="005A12C7" w:rsidP="005A12C7">
      <w:r>
        <w:tab/>
        <w:t>Задание 8.</w:t>
      </w:r>
    </w:p>
    <w:p w:rsidR="005A12C7" w:rsidRDefault="005A12C7" w:rsidP="005A12C7">
      <w:r>
        <w:tab/>
        <w:t xml:space="preserve">Каждому участнику команды по очереди выдается упаковка от продукта. Он должен быстро и правильно назвать </w:t>
      </w:r>
      <w:proofErr w:type="gramStart"/>
      <w:r>
        <w:t>страну-изготовитель</w:t>
      </w:r>
      <w:proofErr w:type="gramEnd"/>
      <w:r>
        <w:t>. Побеждает команда, которая наберет больше правильных ответов и быстрее ответит на них. 1 упаковка – 1 балл.</w:t>
      </w:r>
    </w:p>
    <w:p w:rsidR="005A12C7" w:rsidRDefault="005A12C7" w:rsidP="005A12C7">
      <w:r>
        <w:tab/>
        <w:t>Во время выполнения задания 7 – вопросы зрителям (</w:t>
      </w:r>
      <w:r>
        <w:rPr>
          <w:i/>
        </w:rPr>
        <w:t>Знаки в приложении</w:t>
      </w:r>
      <w:r>
        <w:t>).</w:t>
      </w:r>
    </w:p>
    <w:p w:rsidR="005A12C7" w:rsidRDefault="005A12C7" w:rsidP="005A12C7">
      <w:r>
        <w:tab/>
        <w:t>1. На каких товарах и устройствах в Германии ставится знак «Голубой ангел»? (</w:t>
      </w:r>
      <w:r>
        <w:rPr>
          <w:i/>
        </w:rPr>
        <w:t>Показывается знак.</w:t>
      </w:r>
      <w:r>
        <w:t>)</w:t>
      </w:r>
    </w:p>
    <w:p w:rsidR="005A12C7" w:rsidRDefault="005A12C7" w:rsidP="005A12C7">
      <w:r>
        <w:tab/>
        <w:t>(</w:t>
      </w:r>
      <w:r>
        <w:rPr>
          <w:i/>
        </w:rPr>
        <w:t>На товарах, безвредных для экологии.</w:t>
      </w:r>
      <w:r>
        <w:t>)</w:t>
      </w:r>
    </w:p>
    <w:p w:rsidR="005A12C7" w:rsidRDefault="005A12C7" w:rsidP="005A12C7">
      <w:r>
        <w:tab/>
        <w:t>2. Какая страна обозначает безопасность товаров для экологии? (</w:t>
      </w:r>
      <w:r>
        <w:rPr>
          <w:i/>
        </w:rPr>
        <w:t>ЭКО-знак, Япония.</w:t>
      </w:r>
      <w:r>
        <w:t>)</w:t>
      </w:r>
    </w:p>
    <w:p w:rsidR="005A12C7" w:rsidRDefault="005A12C7" w:rsidP="005A12C7">
      <w:r>
        <w:tab/>
        <w:t>3. Какие страны и почему используют эмблему «Белый лебедь»? (</w:t>
      </w:r>
      <w:r>
        <w:rPr>
          <w:i/>
        </w:rPr>
        <w:t>Скандинавские страны.</w:t>
      </w:r>
      <w:r>
        <w:t>)</w:t>
      </w:r>
    </w:p>
    <w:p w:rsidR="005A12C7" w:rsidRDefault="005A12C7" w:rsidP="005A12C7"/>
    <w:p w:rsidR="005A12C7" w:rsidRDefault="005A12C7" w:rsidP="005A12C7">
      <w:pPr>
        <w:jc w:val="center"/>
      </w:pPr>
      <w:r>
        <w:t>ПРИЛОЖЕНИЕ</w:t>
      </w:r>
    </w:p>
    <w:p w:rsidR="005A12C7" w:rsidRDefault="005A12C7" w:rsidP="005A12C7">
      <w:pPr>
        <w:jc w:val="center"/>
      </w:pPr>
    </w:p>
    <w:p w:rsidR="005A12C7" w:rsidRDefault="005A12C7" w:rsidP="005A12C7">
      <w:pPr>
        <w:jc w:val="center"/>
      </w:pPr>
      <w:r w:rsidRPr="00F3412E">
        <w:rPr>
          <w:b/>
        </w:rPr>
        <w:t>ЭКОЛОГИЧЕСКАЯ МАРКИРОВКА</w:t>
      </w:r>
    </w:p>
    <w:p w:rsidR="005A12C7" w:rsidRDefault="005A12C7" w:rsidP="005A12C7"/>
    <w:p w:rsidR="005A12C7" w:rsidRDefault="005A12C7" w:rsidP="005A12C7">
      <w:r>
        <w:t>ГРУППА 1. Знаки, отражающие безвредность предметов и устрой</w:t>
      </w:r>
      <w:proofErr w:type="gramStart"/>
      <w:r>
        <w:t>ств дл</w:t>
      </w:r>
      <w:proofErr w:type="gramEnd"/>
      <w:r>
        <w:t>я экологии в целом или отдельном их свойств.</w:t>
      </w:r>
    </w:p>
    <w:p w:rsidR="005A12C7" w:rsidRDefault="005A12C7" w:rsidP="005A12C7">
      <w:r>
        <w:rPr>
          <w:noProof/>
        </w:rPr>
        <w:drawing>
          <wp:inline distT="0" distB="0" distL="0" distR="0">
            <wp:extent cx="876300" cy="981075"/>
            <wp:effectExtent l="0" t="0" r="0" b="9525"/>
            <wp:docPr id="18" name="Рисунок 18" descr="0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_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971550" cy="1095375"/>
            <wp:effectExtent l="0" t="0" r="0" b="9525"/>
            <wp:docPr id="17" name="Рисунок 17" descr="0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_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962025" cy="1047750"/>
            <wp:effectExtent l="0" t="0" r="9525" b="0"/>
            <wp:docPr id="16" name="Рисунок 16" descr="0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_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r>
        <w:t>«Белый лебедь»                                  «Эко-знак»                                  «Голубой ангел»</w:t>
      </w:r>
    </w:p>
    <w:p w:rsidR="005A12C7" w:rsidRDefault="005A12C7" w:rsidP="005A12C7">
      <w:r>
        <w:t>(Скандинавские страны)                     (Япония)                                        (Германия)</w:t>
      </w:r>
    </w:p>
    <w:p w:rsidR="005A12C7" w:rsidRDefault="005A12C7" w:rsidP="005A12C7"/>
    <w:p w:rsidR="005A12C7" w:rsidRDefault="005A12C7" w:rsidP="005A12C7">
      <w:r>
        <w:tab/>
      </w:r>
    </w:p>
    <w:p w:rsidR="005A12C7" w:rsidRDefault="005A12C7" w:rsidP="005A12C7"/>
    <w:p w:rsidR="005A12C7" w:rsidRDefault="005A12C7" w:rsidP="005A12C7"/>
    <w:p w:rsidR="005A12C7" w:rsidRDefault="005A12C7" w:rsidP="005A12C7">
      <w:pPr>
        <w:ind w:firstLine="708"/>
      </w:pPr>
      <w:r>
        <w:t>Эти же знаки могут применяться для обозначения предметов и устройств, используемых для сбережения природы, а также в качестве экологических символов.</w:t>
      </w:r>
    </w:p>
    <w:p w:rsidR="005A12C7" w:rsidRDefault="005A12C7" w:rsidP="005A12C7">
      <w:r>
        <w:tab/>
        <w:t>Для обозначения аэрозолей, в составе которых отсутствуют вещества, приводящие к уменьшению озонового слоя вокруг Земли, используются особые знаки, центральным элементом которых обычно является изображение земного шара.</w:t>
      </w:r>
    </w:p>
    <w:p w:rsidR="005A12C7" w:rsidRDefault="005A12C7" w:rsidP="005A12C7">
      <w:pPr>
        <w:jc w:val="center"/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15" name="Рисунок 15" descr="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к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152525" cy="962025"/>
            <wp:effectExtent l="0" t="0" r="9525" b="9525"/>
            <wp:docPr id="14" name="Рисунок 14" descr="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k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r>
        <w:tab/>
        <w:t>ГРУППА 2. Знаки и надписи, призывающие к охране окружающей среды, и знаки для обозначения предметов, поддающихся вторичной переработке, и продукции, полученной в результате переработки вторичного сырья.</w:t>
      </w:r>
    </w:p>
    <w:p w:rsidR="005A12C7" w:rsidRDefault="005A12C7" w:rsidP="005A12C7"/>
    <w:p w:rsidR="005A12C7" w:rsidRDefault="005A12C7" w:rsidP="005A12C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90675" cy="657225"/>
            <wp:effectExtent l="19050" t="19050" r="28575" b="28575"/>
            <wp:wrapTight wrapText="bothSides">
              <wp:wrapPolygon edited="0">
                <wp:start x="-259" y="-626"/>
                <wp:lineTo x="-259" y="21913"/>
                <wp:lineTo x="21729" y="21913"/>
                <wp:lineTo x="21729" y="-626"/>
                <wp:lineTo x="-259" y="-626"/>
              </wp:wrapPolygon>
            </wp:wrapTight>
            <wp:docPr id="31" name="Рисунок 31" descr="ec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-3-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-знак, применяемый в США для обозначения бумаги, полученной из вторичного сырья.</w:t>
      </w:r>
    </w:p>
    <w:p w:rsidR="005A12C7" w:rsidRDefault="005A12C7" w:rsidP="005A12C7"/>
    <w:p w:rsidR="005A12C7" w:rsidRDefault="005A12C7" w:rsidP="005A12C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167640</wp:posOffset>
            </wp:positionV>
            <wp:extent cx="1562100" cy="1543050"/>
            <wp:effectExtent l="0" t="0" r="0" b="0"/>
            <wp:wrapSquare wrapText="bothSides"/>
            <wp:docPr id="30" name="Рисунок 30" descr="file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45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918210</wp:posOffset>
            </wp:positionH>
            <wp:positionV relativeFrom="paragraph">
              <wp:posOffset>167640</wp:posOffset>
            </wp:positionV>
            <wp:extent cx="1428750" cy="1419225"/>
            <wp:effectExtent l="0" t="0" r="0" b="9525"/>
            <wp:wrapSquare wrapText="bothSides"/>
            <wp:docPr id="29" name="Рисунок 29" descr="bi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2C7" w:rsidRDefault="005A12C7" w:rsidP="005A12C7">
      <w:r>
        <w:tab/>
        <w:t xml:space="preserve">Эмблемы вторичной </w:t>
      </w:r>
      <w:proofErr w:type="spellStart"/>
      <w:r>
        <w:t>перера</w:t>
      </w:r>
      <w:proofErr w:type="spellEnd"/>
      <w:r>
        <w:t>-</w:t>
      </w:r>
    </w:p>
    <w:p w:rsidR="005A12C7" w:rsidRDefault="005A12C7" w:rsidP="005A12C7">
      <w:proofErr w:type="spellStart"/>
      <w:r>
        <w:t>ботки</w:t>
      </w:r>
      <w:proofErr w:type="spellEnd"/>
      <w:r>
        <w:t xml:space="preserve"> (</w:t>
      </w:r>
      <w:proofErr w:type="spellStart"/>
      <w:r>
        <w:t>ресайклинга</w:t>
      </w:r>
      <w:proofErr w:type="spellEnd"/>
      <w:r>
        <w:t>), используемые для маркировки продукции из вторичного сырья, соответствующих баков, контейнеров для отходов и в пропагандистских целях.</w:t>
      </w:r>
    </w:p>
    <w:p w:rsidR="005A12C7" w:rsidRDefault="005A12C7" w:rsidP="005A12C7"/>
    <w:p w:rsidR="005A12C7" w:rsidRDefault="005A12C7" w:rsidP="005A12C7"/>
    <w:p w:rsidR="005A12C7" w:rsidRDefault="005A12C7" w:rsidP="005A12C7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19150" cy="790575"/>
            <wp:effectExtent l="0" t="0" r="0" b="9525"/>
            <wp:wrapSquare wrapText="bothSides"/>
            <wp:docPr id="28" name="Рисунок 28" descr="file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47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-знак, призывающий не сорить, не загрязнять окружающую среду, сдавать соответствующие предметы (банки из-под напитков, бумагу, некоторые пластмассовые изделия и др.) для вторичной переработки.</w:t>
      </w:r>
    </w:p>
    <w:p w:rsidR="005A12C7" w:rsidRDefault="005A12C7" w:rsidP="005A12C7"/>
    <w:p w:rsidR="005A12C7" w:rsidRDefault="005A12C7" w:rsidP="005A12C7"/>
    <w:p w:rsidR="005A12C7" w:rsidRDefault="005A12C7" w:rsidP="005A12C7">
      <w:r>
        <w:tab/>
        <w:t>ГРУППА 3. Знаки, отображающие опасность предметов для окружающей среды человека.</w:t>
      </w:r>
    </w:p>
    <w:p w:rsidR="005A12C7" w:rsidRDefault="005A12C7" w:rsidP="005A12C7">
      <w:pPr>
        <w:rPr>
          <w:b/>
        </w:rPr>
      </w:pPr>
      <w:r>
        <w:rPr>
          <w:noProof/>
        </w:rPr>
        <w:drawing>
          <wp:inline distT="0" distB="0" distL="0" distR="0">
            <wp:extent cx="971550" cy="504825"/>
            <wp:effectExtent l="0" t="0" r="0" b="9525"/>
            <wp:docPr id="13" name="Рисунок 13" descr="01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_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895350" cy="857250"/>
            <wp:effectExtent l="0" t="0" r="0" b="0"/>
            <wp:docPr id="12" name="Рисунок 12" descr="01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1_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219200" cy="990600"/>
            <wp:effectExtent l="0" t="0" r="0" b="0"/>
            <wp:docPr id="11" name="Рисунок 11" descr="znak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_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>F</w:t>
      </w:r>
      <w:r w:rsidRPr="0071757A">
        <w:rPr>
          <w:b/>
        </w:rPr>
        <w:t xml:space="preserve">         </w:t>
      </w:r>
      <w:r>
        <w:rPr>
          <w:noProof/>
        </w:rPr>
        <w:drawing>
          <wp:inline distT="0" distB="0" distL="0" distR="0">
            <wp:extent cx="1219200" cy="990600"/>
            <wp:effectExtent l="0" t="0" r="0" b="0"/>
            <wp:docPr id="10" name="Рисунок 10" descr="znak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k_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lang w:val="en-US"/>
        </w:rPr>
        <w:t>F</w:t>
      </w:r>
      <w:proofErr w:type="spellEnd"/>
      <w:r w:rsidRPr="0071757A">
        <w:rPr>
          <w:b/>
        </w:rPr>
        <w:t xml:space="preserve">+  </w:t>
      </w:r>
    </w:p>
    <w:p w:rsidR="005A12C7" w:rsidRPr="0071757A" w:rsidRDefault="005A12C7" w:rsidP="005A12C7">
      <w:pPr>
        <w:rPr>
          <w:sz w:val="20"/>
          <w:szCs w:val="20"/>
        </w:rPr>
      </w:pPr>
      <w:r w:rsidRPr="0071757A">
        <w:rPr>
          <w:sz w:val="20"/>
          <w:szCs w:val="20"/>
        </w:rPr>
        <w:t xml:space="preserve">-знак, которым               </w:t>
      </w:r>
      <w:r>
        <w:rPr>
          <w:sz w:val="20"/>
          <w:szCs w:val="20"/>
        </w:rPr>
        <w:t xml:space="preserve">      </w:t>
      </w:r>
      <w:r w:rsidRPr="0071757A">
        <w:rPr>
          <w:sz w:val="20"/>
          <w:szCs w:val="20"/>
        </w:rPr>
        <w:t xml:space="preserve"> </w:t>
      </w:r>
      <w:proofErr w:type="gramStart"/>
      <w:r w:rsidRPr="0071757A">
        <w:rPr>
          <w:sz w:val="20"/>
          <w:szCs w:val="20"/>
        </w:rPr>
        <w:t>-з</w:t>
      </w:r>
      <w:proofErr w:type="gramEnd"/>
      <w:r w:rsidRPr="0071757A">
        <w:rPr>
          <w:sz w:val="20"/>
          <w:szCs w:val="20"/>
        </w:rPr>
        <w:t>нак, которым                              Знаки, которыми маркируются</w:t>
      </w:r>
    </w:p>
    <w:p w:rsidR="005A12C7" w:rsidRPr="0071757A" w:rsidRDefault="005A12C7" w:rsidP="005A12C7">
      <w:pPr>
        <w:rPr>
          <w:sz w:val="20"/>
          <w:szCs w:val="20"/>
        </w:rPr>
      </w:pPr>
      <w:r w:rsidRPr="0071757A">
        <w:rPr>
          <w:sz w:val="20"/>
          <w:szCs w:val="20"/>
        </w:rPr>
        <w:t>в морских пер</w:t>
      </w:r>
      <w:proofErr w:type="gramStart"/>
      <w:r w:rsidRPr="0071757A">
        <w:rPr>
          <w:sz w:val="20"/>
          <w:szCs w:val="20"/>
        </w:rPr>
        <w:t>е-</w:t>
      </w:r>
      <w:proofErr w:type="gramEnd"/>
      <w:r w:rsidRPr="0071757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Pr="0071757A">
        <w:rPr>
          <w:sz w:val="20"/>
          <w:szCs w:val="20"/>
        </w:rPr>
        <w:t xml:space="preserve"> обозначаются                                       химические вещества</w:t>
      </w:r>
    </w:p>
    <w:p w:rsidR="005A12C7" w:rsidRPr="0071757A" w:rsidRDefault="005A12C7" w:rsidP="005A12C7">
      <w:pPr>
        <w:rPr>
          <w:sz w:val="20"/>
          <w:szCs w:val="20"/>
        </w:rPr>
      </w:pPr>
      <w:r w:rsidRPr="0071757A">
        <w:rPr>
          <w:sz w:val="20"/>
          <w:szCs w:val="20"/>
        </w:rPr>
        <w:t>возках отмечаю</w:t>
      </w:r>
      <w:proofErr w:type="gramStart"/>
      <w:r w:rsidRPr="0071757A">
        <w:rPr>
          <w:sz w:val="20"/>
          <w:szCs w:val="20"/>
        </w:rPr>
        <w:t>т-</w:t>
      </w:r>
      <w:proofErr w:type="gramEnd"/>
      <w:r w:rsidRPr="0071757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  <w:r w:rsidRPr="0071757A">
        <w:rPr>
          <w:sz w:val="20"/>
          <w:szCs w:val="20"/>
        </w:rPr>
        <w:t xml:space="preserve">опасные для окру-               </w:t>
      </w:r>
      <w:r>
        <w:rPr>
          <w:sz w:val="20"/>
          <w:szCs w:val="20"/>
        </w:rPr>
        <w:t xml:space="preserve">  </w:t>
      </w:r>
      <w:r w:rsidRPr="0071757A">
        <w:rPr>
          <w:sz w:val="20"/>
          <w:szCs w:val="20"/>
        </w:rPr>
        <w:t>-</w:t>
      </w:r>
      <w:proofErr w:type="spellStart"/>
      <w:r w:rsidRPr="0071757A">
        <w:rPr>
          <w:sz w:val="20"/>
          <w:szCs w:val="20"/>
        </w:rPr>
        <w:t>легковоспла</w:t>
      </w:r>
      <w:proofErr w:type="spellEnd"/>
      <w:r w:rsidRPr="0071757A">
        <w:rPr>
          <w:sz w:val="20"/>
          <w:szCs w:val="20"/>
        </w:rPr>
        <w:t xml:space="preserve">-                      </w:t>
      </w:r>
      <w:r>
        <w:rPr>
          <w:sz w:val="20"/>
          <w:szCs w:val="20"/>
        </w:rPr>
        <w:t xml:space="preserve">          </w:t>
      </w:r>
      <w:r w:rsidRPr="0071757A">
        <w:rPr>
          <w:sz w:val="20"/>
          <w:szCs w:val="20"/>
        </w:rPr>
        <w:t>-чрезвычайно</w:t>
      </w:r>
    </w:p>
    <w:p w:rsidR="005A12C7" w:rsidRPr="0071757A" w:rsidRDefault="005A12C7" w:rsidP="005A12C7">
      <w:pPr>
        <w:rPr>
          <w:sz w:val="20"/>
          <w:szCs w:val="20"/>
        </w:rPr>
      </w:pPr>
      <w:proofErr w:type="spellStart"/>
      <w:r w:rsidRPr="0071757A">
        <w:rPr>
          <w:sz w:val="20"/>
          <w:szCs w:val="20"/>
        </w:rPr>
        <w:t>ся</w:t>
      </w:r>
      <w:proofErr w:type="spellEnd"/>
      <w:r w:rsidRPr="0071757A">
        <w:rPr>
          <w:sz w:val="20"/>
          <w:szCs w:val="20"/>
        </w:rPr>
        <w:t xml:space="preserve"> опасные для              </w:t>
      </w:r>
      <w:r>
        <w:rPr>
          <w:sz w:val="20"/>
          <w:szCs w:val="20"/>
        </w:rPr>
        <w:t xml:space="preserve">      </w:t>
      </w:r>
      <w:r w:rsidRPr="0071757A">
        <w:rPr>
          <w:sz w:val="20"/>
          <w:szCs w:val="20"/>
        </w:rPr>
        <w:t xml:space="preserve"> </w:t>
      </w:r>
      <w:proofErr w:type="spellStart"/>
      <w:r w:rsidRPr="0071757A">
        <w:rPr>
          <w:sz w:val="20"/>
          <w:szCs w:val="20"/>
        </w:rPr>
        <w:t>жающей</w:t>
      </w:r>
      <w:proofErr w:type="spellEnd"/>
      <w:r w:rsidRPr="0071757A">
        <w:rPr>
          <w:sz w:val="20"/>
          <w:szCs w:val="20"/>
        </w:rPr>
        <w:t xml:space="preserve"> среды </w:t>
      </w:r>
      <w:proofErr w:type="spellStart"/>
      <w:r w:rsidRPr="0071757A">
        <w:rPr>
          <w:sz w:val="20"/>
          <w:szCs w:val="20"/>
        </w:rPr>
        <w:t>в</w:t>
      </w:r>
      <w:proofErr w:type="gramStart"/>
      <w:r w:rsidRPr="0071757A">
        <w:rPr>
          <w:sz w:val="20"/>
          <w:szCs w:val="20"/>
        </w:rPr>
        <w:t>е</w:t>
      </w:r>
      <w:proofErr w:type="spellEnd"/>
      <w:r w:rsidRPr="0071757A">
        <w:rPr>
          <w:sz w:val="20"/>
          <w:szCs w:val="20"/>
        </w:rPr>
        <w:t>-</w:t>
      </w:r>
      <w:proofErr w:type="gramEnd"/>
      <w:r w:rsidRPr="0071757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71757A">
        <w:rPr>
          <w:sz w:val="20"/>
          <w:szCs w:val="20"/>
        </w:rPr>
        <w:t xml:space="preserve">меняющееся                         </w:t>
      </w:r>
      <w:r>
        <w:rPr>
          <w:sz w:val="20"/>
          <w:szCs w:val="20"/>
        </w:rPr>
        <w:t xml:space="preserve">        </w:t>
      </w:r>
      <w:r w:rsidRPr="0071757A">
        <w:rPr>
          <w:sz w:val="20"/>
          <w:szCs w:val="20"/>
        </w:rPr>
        <w:t>воспламеняющее-</w:t>
      </w:r>
    </w:p>
    <w:p w:rsidR="005A12C7" w:rsidRDefault="005A12C7" w:rsidP="005A12C7">
      <w:pPr>
        <w:rPr>
          <w:sz w:val="20"/>
          <w:szCs w:val="20"/>
        </w:rPr>
      </w:pPr>
      <w:r w:rsidRPr="0071757A">
        <w:rPr>
          <w:sz w:val="20"/>
          <w:szCs w:val="20"/>
        </w:rPr>
        <w:t xml:space="preserve">флоры и фауны              </w:t>
      </w:r>
      <w:r>
        <w:rPr>
          <w:sz w:val="20"/>
          <w:szCs w:val="20"/>
        </w:rPr>
        <w:t xml:space="preserve">      </w:t>
      </w:r>
      <w:r w:rsidRPr="0071757A">
        <w:rPr>
          <w:sz w:val="20"/>
          <w:szCs w:val="20"/>
        </w:rPr>
        <w:t xml:space="preserve"> </w:t>
      </w:r>
      <w:proofErr w:type="spellStart"/>
      <w:r w:rsidRPr="0071757A">
        <w:rPr>
          <w:sz w:val="20"/>
          <w:szCs w:val="20"/>
        </w:rPr>
        <w:t>щества</w:t>
      </w:r>
      <w:proofErr w:type="spellEnd"/>
      <w:r w:rsidRPr="0071757A">
        <w:rPr>
          <w:sz w:val="20"/>
          <w:szCs w:val="20"/>
        </w:rPr>
        <w:t xml:space="preserve"> (Европа)                </w:t>
      </w:r>
      <w:r>
        <w:rPr>
          <w:sz w:val="20"/>
          <w:szCs w:val="20"/>
        </w:rPr>
        <w:t xml:space="preserve">  </w:t>
      </w:r>
      <w:r w:rsidRPr="0071757A">
        <w:rPr>
          <w:sz w:val="20"/>
          <w:szCs w:val="20"/>
        </w:rPr>
        <w:t xml:space="preserve"> вещество                              </w:t>
      </w:r>
      <w:r>
        <w:rPr>
          <w:sz w:val="20"/>
          <w:szCs w:val="20"/>
        </w:rPr>
        <w:t xml:space="preserve">        </w:t>
      </w:r>
      <w:r w:rsidRPr="0071757A">
        <w:rPr>
          <w:sz w:val="20"/>
          <w:szCs w:val="20"/>
        </w:rPr>
        <w:t xml:space="preserve"> </w:t>
      </w:r>
      <w:proofErr w:type="spellStart"/>
      <w:r w:rsidRPr="0071757A">
        <w:rPr>
          <w:sz w:val="20"/>
          <w:szCs w:val="20"/>
        </w:rPr>
        <w:t>ся</w:t>
      </w:r>
      <w:proofErr w:type="spellEnd"/>
      <w:r w:rsidRPr="0071757A">
        <w:rPr>
          <w:sz w:val="20"/>
          <w:szCs w:val="20"/>
        </w:rPr>
        <w:t xml:space="preserve"> вещество</w:t>
      </w: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rPr>
          <w:sz w:val="20"/>
          <w:szCs w:val="20"/>
        </w:rPr>
      </w:pPr>
    </w:p>
    <w:p w:rsidR="005A12C7" w:rsidRDefault="005A12C7" w:rsidP="005A12C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686175" cy="4000500"/>
            <wp:effectExtent l="0" t="0" r="9525" b="0"/>
            <wp:docPr id="9" name="Рисунок 9" descr="йцук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йцуке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jc w:val="center"/>
      </w:pPr>
      <w:r>
        <w:t>СИМВОЛЫ ПО УХОДУ ЗА ТЕКСТИЛЬНЫМИ ИЗДЕЛИЯМИ</w:t>
      </w:r>
    </w:p>
    <w:p w:rsidR="005A12C7" w:rsidRDefault="005A12C7" w:rsidP="005A12C7">
      <w:pPr>
        <w:jc w:val="center"/>
      </w:pPr>
      <w:r>
        <w:rPr>
          <w:noProof/>
        </w:rPr>
        <w:drawing>
          <wp:inline distT="0" distB="0" distL="0" distR="0">
            <wp:extent cx="5353050" cy="1171575"/>
            <wp:effectExtent l="0" t="0" r="0" b="9525"/>
            <wp:docPr id="8" name="Рисунок 8" descr="АУ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УЫ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jc w:val="center"/>
      </w:pPr>
      <w:r>
        <w:rPr>
          <w:noProof/>
        </w:rPr>
        <w:lastRenderedPageBreak/>
        <w:drawing>
          <wp:inline distT="0" distB="0" distL="0" distR="0">
            <wp:extent cx="5372100" cy="1019175"/>
            <wp:effectExtent l="0" t="0" r="0" b="9525"/>
            <wp:docPr id="7" name="Рисунок 7" descr="Л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ОП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72100" cy="3457575"/>
            <wp:effectExtent l="0" t="0" r="0" b="9525"/>
            <wp:docPr id="6" name="Рисунок 6" descr="spic_001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c_00119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jc w:val="center"/>
      </w:pPr>
      <w:r>
        <w:rPr>
          <w:noProof/>
        </w:rPr>
        <w:drawing>
          <wp:inline distT="0" distB="0" distL="0" distR="0">
            <wp:extent cx="5372100" cy="904875"/>
            <wp:effectExtent l="0" t="0" r="0" b="9525"/>
            <wp:docPr id="5" name="Рисунок 5" descr="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п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jc w:val="center"/>
      </w:pPr>
      <w:r>
        <w:rPr>
          <w:noProof/>
        </w:rPr>
        <w:drawing>
          <wp:inline distT="0" distB="0" distL="0" distR="0">
            <wp:extent cx="5372100" cy="2219325"/>
            <wp:effectExtent l="0" t="0" r="0" b="9525"/>
            <wp:docPr id="4" name="Рисунок 4" descr="гла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лажк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jc w:val="center"/>
      </w:pPr>
      <w:r>
        <w:rPr>
          <w:noProof/>
        </w:rPr>
        <w:lastRenderedPageBreak/>
        <w:drawing>
          <wp:inline distT="0" distB="0" distL="0" distR="0">
            <wp:extent cx="5372100" cy="3629025"/>
            <wp:effectExtent l="0" t="0" r="0" b="9525"/>
            <wp:docPr id="3" name="Рисунок 3" descr="чи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чистк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72100" cy="2505075"/>
            <wp:effectExtent l="0" t="0" r="0" b="9525"/>
            <wp:docPr id="2" name="Рисунок 2" descr="с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ушк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 w:rsidP="005A12C7">
      <w:pPr>
        <w:jc w:val="center"/>
      </w:pPr>
    </w:p>
    <w:p w:rsidR="005A12C7" w:rsidRDefault="005A12C7" w:rsidP="005A12C7">
      <w:pPr>
        <w:jc w:val="center"/>
      </w:pPr>
    </w:p>
    <w:p w:rsidR="005A12C7" w:rsidRDefault="005A12C7" w:rsidP="005A12C7">
      <w:pPr>
        <w:jc w:val="center"/>
      </w:pPr>
    </w:p>
    <w:p w:rsidR="005A12C7" w:rsidRDefault="005A12C7" w:rsidP="005A12C7">
      <w:r>
        <w:tab/>
        <w:t xml:space="preserve">Условные обозначения: </w:t>
      </w:r>
      <w:proofErr w:type="gramStart"/>
      <w:r>
        <w:t>К</w:t>
      </w:r>
      <w:proofErr w:type="gramEnd"/>
      <w:r>
        <w:t xml:space="preserve"> – </w:t>
      </w:r>
      <w:proofErr w:type="gramStart"/>
      <w:r>
        <w:t>канцероген</w:t>
      </w:r>
      <w:proofErr w:type="gramEnd"/>
      <w:r>
        <w:t>; ПП – вызывает заболевания печени и почек; ЖК – вызывает заболевания желудочно-кишечного тракта; А – аллерген.</w:t>
      </w:r>
    </w:p>
    <w:p w:rsidR="005A12C7" w:rsidRDefault="005A12C7" w:rsidP="005A12C7"/>
    <w:p w:rsidR="005A12C7" w:rsidRDefault="005A12C7" w:rsidP="005A12C7">
      <w:r>
        <w:tab/>
        <w:t>Е103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Е216К</w:t>
      </w:r>
      <w:r>
        <w:tab/>
      </w:r>
      <w:r>
        <w:tab/>
      </w:r>
      <w:r>
        <w:tab/>
        <w:t>Е322 ПП, ЖК</w:t>
      </w:r>
    </w:p>
    <w:p w:rsidR="005A12C7" w:rsidRDefault="005A12C7" w:rsidP="005A12C7">
      <w:r>
        <w:tab/>
        <w:t>Е105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Е217К</w:t>
      </w:r>
      <w:r>
        <w:tab/>
      </w:r>
      <w:r>
        <w:tab/>
      </w:r>
      <w:r>
        <w:tab/>
        <w:t>Е321 ПП, ЖК</w:t>
      </w:r>
    </w:p>
    <w:p w:rsidR="005A12C7" w:rsidRDefault="005A12C7" w:rsidP="005A12C7">
      <w:r>
        <w:tab/>
        <w:t>Е121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Е221 ЖК</w:t>
      </w:r>
      <w:r>
        <w:tab/>
      </w:r>
      <w:r>
        <w:tab/>
        <w:t>Е330К</w:t>
      </w:r>
    </w:p>
    <w:p w:rsidR="005A12C7" w:rsidRDefault="005A12C7" w:rsidP="005A12C7">
      <w:r>
        <w:tab/>
        <w:t>Е123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Е222 ЖК</w:t>
      </w:r>
      <w:r>
        <w:tab/>
      </w:r>
      <w:r>
        <w:tab/>
        <w:t>Е338 ПП, ЖК</w:t>
      </w:r>
    </w:p>
    <w:p w:rsidR="005A12C7" w:rsidRDefault="005A12C7" w:rsidP="005A12C7">
      <w:r>
        <w:tab/>
        <w:t>Е125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Е223 ЖК</w:t>
      </w:r>
      <w:r>
        <w:tab/>
      </w:r>
      <w:r>
        <w:tab/>
        <w:t>Е339 ПП, ЖК</w:t>
      </w:r>
    </w:p>
    <w:p w:rsidR="005A12C7" w:rsidRDefault="005A12C7" w:rsidP="005A12C7">
      <w:r>
        <w:tab/>
        <w:t>Е126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Е224 ЖК</w:t>
      </w:r>
      <w:r>
        <w:tab/>
      </w:r>
      <w:r>
        <w:tab/>
        <w:t>Е340 ПП, ЖК</w:t>
      </w:r>
    </w:p>
    <w:p w:rsidR="005A12C7" w:rsidRDefault="005A12C7" w:rsidP="005A12C7">
      <w:r>
        <w:tab/>
        <w:t>Е130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Е225 ЖК</w:t>
      </w:r>
      <w:r>
        <w:tab/>
      </w:r>
      <w:r>
        <w:tab/>
        <w:t>Е341 ПП, ЖК</w:t>
      </w:r>
    </w:p>
    <w:p w:rsidR="005A12C7" w:rsidRDefault="005A12C7" w:rsidP="005A12C7">
      <w:r>
        <w:tab/>
        <w:t>Е131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Е226 ЖК</w:t>
      </w:r>
      <w:r>
        <w:tab/>
      </w:r>
      <w:r>
        <w:tab/>
        <w:t>Е407 ПП, ЖК</w:t>
      </w:r>
    </w:p>
    <w:p w:rsidR="005A12C7" w:rsidRDefault="005A12C7" w:rsidP="005A12C7">
      <w:r>
        <w:tab/>
        <w:t>Е142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Е230 А</w:t>
      </w:r>
      <w:r>
        <w:tab/>
      </w:r>
      <w:r>
        <w:tab/>
        <w:t>Е450 ПП, ЖК</w:t>
      </w:r>
    </w:p>
    <w:p w:rsidR="005A12C7" w:rsidRDefault="005A12C7" w:rsidP="005A12C7">
      <w:r>
        <w:tab/>
        <w:t>Е152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Е231 А</w:t>
      </w:r>
      <w:r>
        <w:tab/>
      </w:r>
      <w:r>
        <w:tab/>
        <w:t>Е461 ПП, ЖК</w:t>
      </w:r>
    </w:p>
    <w:p w:rsidR="005A12C7" w:rsidRDefault="005A12C7" w:rsidP="005A12C7">
      <w:r>
        <w:tab/>
        <w:t>Е171 ПП</w:t>
      </w:r>
      <w:r>
        <w:tab/>
        <w:t xml:space="preserve"> </w:t>
      </w:r>
      <w:r>
        <w:tab/>
        <w:t>Е232</w:t>
      </w:r>
      <w:proofErr w:type="gramStart"/>
      <w:r>
        <w:t xml:space="preserve"> А</w:t>
      </w:r>
      <w:proofErr w:type="gramEnd"/>
      <w:r>
        <w:tab/>
      </w:r>
      <w:r>
        <w:tab/>
        <w:t>Е462 ПП, ЖК</w:t>
      </w:r>
    </w:p>
    <w:p w:rsidR="005A12C7" w:rsidRDefault="005A12C7" w:rsidP="005A12C7">
      <w:r>
        <w:lastRenderedPageBreak/>
        <w:tab/>
        <w:t>Е172 ПП</w:t>
      </w:r>
      <w:r>
        <w:tab/>
        <w:t xml:space="preserve"> </w:t>
      </w:r>
      <w:r>
        <w:tab/>
        <w:t>Е239</w:t>
      </w:r>
      <w:proofErr w:type="gramStart"/>
      <w:r>
        <w:t xml:space="preserve"> А</w:t>
      </w:r>
      <w:proofErr w:type="gramEnd"/>
      <w:r>
        <w:tab/>
      </w:r>
      <w:r>
        <w:tab/>
        <w:t>Е463 ПП, ЖК</w:t>
      </w:r>
    </w:p>
    <w:p w:rsidR="005A12C7" w:rsidRDefault="005A12C7" w:rsidP="005A12C7">
      <w:r>
        <w:tab/>
        <w:t>Е173 ПП</w:t>
      </w:r>
      <w:r>
        <w:tab/>
        <w:t xml:space="preserve"> </w:t>
      </w:r>
      <w:r>
        <w:tab/>
        <w:t>Е240</w:t>
      </w:r>
      <w:proofErr w:type="gramStart"/>
      <w:r>
        <w:t xml:space="preserve"> К</w:t>
      </w:r>
      <w:proofErr w:type="gramEnd"/>
      <w:r>
        <w:tab/>
      </w:r>
      <w:r>
        <w:tab/>
        <w:t>Е464 ПП, ЖК</w:t>
      </w:r>
    </w:p>
    <w:p w:rsidR="005A12C7" w:rsidRDefault="005A12C7" w:rsidP="005A12C7">
      <w:r>
        <w:tab/>
        <w:t>Е210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Е311 А</w:t>
      </w:r>
      <w:r>
        <w:tab/>
      </w:r>
      <w:r>
        <w:tab/>
        <w:t>Е465 ПП, ЖК</w:t>
      </w:r>
    </w:p>
    <w:p w:rsidR="005A12C7" w:rsidRDefault="005A12C7" w:rsidP="005A12C7">
      <w:r>
        <w:tab/>
        <w:t>Е211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Е312 А</w:t>
      </w:r>
      <w:r>
        <w:tab/>
      </w:r>
      <w:r>
        <w:tab/>
        <w:t>Е466 ПП, ЖК</w:t>
      </w:r>
    </w:p>
    <w:p w:rsidR="005A12C7" w:rsidRDefault="005A12C7" w:rsidP="005A12C7">
      <w:r>
        <w:tab/>
        <w:t>Е213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Е313 А</w:t>
      </w:r>
      <w:r>
        <w:tab/>
      </w:r>
      <w:r>
        <w:tab/>
        <w:t>Е467 К</w:t>
      </w:r>
    </w:p>
    <w:p w:rsidR="005A12C7" w:rsidRDefault="005A12C7" w:rsidP="005A12C7">
      <w:r>
        <w:tab/>
        <w:t>Е214</w:t>
      </w:r>
      <w:proofErr w:type="gramStart"/>
      <w:r>
        <w:t xml:space="preserve"> К</w:t>
      </w:r>
      <w:proofErr w:type="gramEnd"/>
      <w:r>
        <w:tab/>
        <w:t xml:space="preserve"> </w:t>
      </w:r>
      <w:r>
        <w:tab/>
        <w:t>Е320 ПП, ЖК</w:t>
      </w:r>
      <w:r>
        <w:tab/>
      </w:r>
      <w:r>
        <w:tab/>
      </w:r>
    </w:p>
    <w:p w:rsidR="005A12C7" w:rsidRDefault="005A12C7" w:rsidP="005A12C7">
      <w:r>
        <w:tab/>
        <w:t>Е215</w:t>
      </w:r>
      <w:proofErr w:type="gramStart"/>
      <w:r>
        <w:t xml:space="preserve"> К</w:t>
      </w:r>
      <w:proofErr w:type="gramEnd"/>
      <w:r>
        <w:tab/>
      </w:r>
      <w:r>
        <w:tab/>
        <w:t>Е321 ПП, ЖК</w:t>
      </w:r>
    </w:p>
    <w:p w:rsidR="005A12C7" w:rsidRDefault="005A12C7" w:rsidP="005A12C7"/>
    <w:p w:rsidR="005A12C7" w:rsidRDefault="005A12C7" w:rsidP="005A12C7">
      <w:r>
        <w:tab/>
      </w:r>
      <w:r>
        <w:rPr>
          <w:b/>
        </w:rPr>
        <w:t>Как читать штриховой код на товаре.</w:t>
      </w:r>
    </w:p>
    <w:p w:rsidR="005A12C7" w:rsidRDefault="005A12C7" w:rsidP="005A12C7">
      <w:r>
        <w:tab/>
        <w:t>С помощью</w: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52600" cy="809625"/>
            <wp:effectExtent l="0" t="0" r="0" b="9525"/>
            <wp:wrapSquare wrapText="bothSides"/>
            <wp:docPr id="27" name="Рисунок 27" descr="schtrih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trihko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штрихового кода на товаре зашифрована информация о некоторых наиболее существенных параметрах продукции. Наиболее распространены Американский Универсальный товарный знак ИРС и Европейская система кодирования </w:t>
      </w:r>
      <w:r>
        <w:rPr>
          <w:lang w:val="en-US"/>
        </w:rPr>
        <w:t>EAN</w:t>
      </w:r>
      <w:r>
        <w:t xml:space="preserve">. Согласно </w:t>
      </w:r>
      <w:r>
        <w:rPr>
          <w:lang w:val="en-US"/>
        </w:rPr>
        <w:t>EAN</w:t>
      </w:r>
      <w:r>
        <w:t xml:space="preserve"> каждому виду изделия присваивается свой номер, состоящий из 13 цифр. Возьмем, к примеру, цифровой код 4630001250010. Первые две цифры 46 обозначают страну происхождения (изготовителя или продавца) продукта, следующие пять (30001) – предприятие-изготовитель, еще пять (25001) – (2) наименование товара, (5) его потребительские свойства, (0) размеры, (0) массу, (1) цвет. Последняя цифра (0) контрольная, используемая для проверки правильности считывания штрихов сканером.</w:t>
      </w:r>
    </w:p>
    <w:p w:rsidR="005A12C7" w:rsidRDefault="005A12C7" w:rsidP="005A12C7"/>
    <w:p w:rsidR="005A12C7" w:rsidRDefault="005A12C7" w:rsidP="005A12C7">
      <w:r>
        <w:tab/>
        <w:t>00-09 – США и Канада</w:t>
      </w:r>
      <w:r>
        <w:tab/>
      </w:r>
      <w:r>
        <w:tab/>
        <w:t>45-49 – Япония</w:t>
      </w:r>
    </w:p>
    <w:p w:rsidR="005A12C7" w:rsidRDefault="005A12C7" w:rsidP="005A12C7">
      <w:r>
        <w:tab/>
        <w:t>38 (0) – Болгария</w:t>
      </w:r>
      <w:r>
        <w:tab/>
      </w:r>
      <w:r>
        <w:tab/>
      </w:r>
      <w:r>
        <w:tab/>
        <w:t>50 – Великобритания</w:t>
      </w:r>
    </w:p>
    <w:p w:rsidR="005A12C7" w:rsidRDefault="005A12C7" w:rsidP="005A12C7">
      <w:r>
        <w:tab/>
        <w:t>38 (3) – Словения</w:t>
      </w:r>
      <w:r>
        <w:tab/>
      </w:r>
      <w:r>
        <w:tab/>
      </w:r>
      <w:r>
        <w:tab/>
        <w:t>52 (0) – Греция, Кипр</w:t>
      </w:r>
    </w:p>
    <w:p w:rsidR="005A12C7" w:rsidRDefault="005A12C7" w:rsidP="005A12C7">
      <w:r>
        <w:tab/>
        <w:t>40 (0)-44 (0) – Германия</w:t>
      </w:r>
      <w:r>
        <w:tab/>
      </w:r>
      <w:r>
        <w:tab/>
        <w:t>53 (9) – Ирландия</w:t>
      </w:r>
    </w:p>
    <w:p w:rsidR="005A12C7" w:rsidRDefault="005A12C7" w:rsidP="005A12C7">
      <w:r>
        <w:tab/>
        <w:t>46 (0)-46 (9) – Россия</w:t>
      </w:r>
      <w:r>
        <w:tab/>
      </w:r>
      <w:r>
        <w:tab/>
        <w:t>54 – Бельгия и Люксембург</w:t>
      </w:r>
    </w:p>
    <w:p w:rsidR="005A12C7" w:rsidRDefault="005A12C7" w:rsidP="005A12C7">
      <w:r>
        <w:tab/>
        <w:t>и бывший СССР</w:t>
      </w:r>
      <w:r>
        <w:tab/>
      </w:r>
      <w:r>
        <w:tab/>
      </w:r>
      <w:r>
        <w:tab/>
        <w:t>56 (0) – Португалия</w:t>
      </w:r>
    </w:p>
    <w:p w:rsidR="005A12C7" w:rsidRDefault="005A12C7" w:rsidP="005A12C7">
      <w:r>
        <w:tab/>
        <w:t>46 (0) – Латвия</w:t>
      </w:r>
      <w:r>
        <w:tab/>
      </w:r>
      <w:r>
        <w:tab/>
      </w:r>
      <w:r>
        <w:tab/>
        <w:t>56 (9) – Исландия</w:t>
      </w:r>
    </w:p>
    <w:p w:rsidR="005A12C7" w:rsidRDefault="005A12C7" w:rsidP="005A12C7">
      <w:r>
        <w:tab/>
        <w:t>47 (1) – Тайвань</w:t>
      </w:r>
      <w:r>
        <w:tab/>
      </w:r>
      <w:r>
        <w:tab/>
      </w:r>
      <w:r>
        <w:tab/>
        <w:t>57 – Дания</w:t>
      </w:r>
    </w:p>
    <w:p w:rsidR="005A12C7" w:rsidRDefault="005A12C7" w:rsidP="005A12C7">
      <w:r>
        <w:tab/>
        <w:t>48 (9) – Гонконг</w:t>
      </w:r>
      <w:r>
        <w:tab/>
      </w:r>
      <w:r>
        <w:tab/>
      </w:r>
      <w:r>
        <w:tab/>
        <w:t>59 (0) – Польша</w:t>
      </w:r>
    </w:p>
    <w:p w:rsidR="005A12C7" w:rsidRDefault="005A12C7" w:rsidP="005A12C7">
      <w:r>
        <w:tab/>
        <w:t>59 (9) – Венгрия</w:t>
      </w:r>
      <w:r>
        <w:tab/>
      </w:r>
      <w:r>
        <w:tab/>
      </w:r>
      <w:r>
        <w:tab/>
        <w:t>80-83 – Италия</w:t>
      </w:r>
    </w:p>
    <w:p w:rsidR="005A12C7" w:rsidRDefault="005A12C7" w:rsidP="005A12C7">
      <w:r>
        <w:tab/>
        <w:t>69 (0)-60 (1) – ЮАР</w:t>
      </w:r>
      <w:r>
        <w:tab/>
      </w:r>
      <w:r>
        <w:tab/>
      </w:r>
      <w:r>
        <w:tab/>
        <w:t>84 – Испания</w:t>
      </w:r>
    </w:p>
    <w:p w:rsidR="005A12C7" w:rsidRDefault="005A12C7" w:rsidP="005A12C7">
      <w:r>
        <w:tab/>
        <w:t>61 (9) – Тунис</w:t>
      </w:r>
      <w:r>
        <w:tab/>
      </w:r>
      <w:r>
        <w:tab/>
      </w:r>
      <w:r>
        <w:tab/>
        <w:t>85 (9) – Чехия и Словакия</w:t>
      </w:r>
    </w:p>
    <w:p w:rsidR="005A12C7" w:rsidRDefault="005A12C7" w:rsidP="005A12C7">
      <w:r>
        <w:tab/>
        <w:t>64 – Финляндия</w:t>
      </w:r>
      <w:r>
        <w:tab/>
      </w:r>
      <w:r>
        <w:tab/>
      </w:r>
      <w:r>
        <w:tab/>
        <w:t>86 (0) – Югославия</w:t>
      </w:r>
    </w:p>
    <w:p w:rsidR="005A12C7" w:rsidRDefault="005A12C7" w:rsidP="005A12C7">
      <w:r>
        <w:tab/>
        <w:t>69 (0) – КНР</w:t>
      </w:r>
      <w:r>
        <w:tab/>
      </w:r>
      <w:r>
        <w:tab/>
      </w:r>
      <w:r>
        <w:tab/>
      </w:r>
      <w:r>
        <w:tab/>
        <w:t>86 (9) – Турция</w:t>
      </w:r>
    </w:p>
    <w:p w:rsidR="005A12C7" w:rsidRDefault="005A12C7" w:rsidP="005A12C7">
      <w:r>
        <w:tab/>
        <w:t>70 – Норвегия</w:t>
      </w:r>
      <w:r>
        <w:tab/>
      </w:r>
      <w:r>
        <w:tab/>
      </w:r>
      <w:r>
        <w:tab/>
        <w:t>87 – Нидерланды</w:t>
      </w:r>
    </w:p>
    <w:p w:rsidR="005A12C7" w:rsidRDefault="005A12C7" w:rsidP="005A12C7">
      <w:r>
        <w:tab/>
        <w:t>72 (9) – Израиль</w:t>
      </w:r>
      <w:r>
        <w:tab/>
      </w:r>
      <w:r>
        <w:tab/>
      </w:r>
      <w:r>
        <w:tab/>
        <w:t>88 (0) – Южная Корея</w:t>
      </w:r>
    </w:p>
    <w:p w:rsidR="005A12C7" w:rsidRDefault="005A12C7" w:rsidP="005A12C7">
      <w:r>
        <w:tab/>
        <w:t>73 – Швеция</w:t>
      </w:r>
      <w:r>
        <w:tab/>
      </w:r>
      <w:r>
        <w:tab/>
      </w:r>
      <w:r>
        <w:tab/>
      </w:r>
      <w:r>
        <w:tab/>
        <w:t>88 (5) – Сингапур</w:t>
      </w:r>
    </w:p>
    <w:p w:rsidR="005A12C7" w:rsidRDefault="005A12C7" w:rsidP="005A12C7">
      <w:r>
        <w:tab/>
        <w:t>75 (0) – Мексика</w:t>
      </w:r>
      <w:r>
        <w:tab/>
      </w:r>
      <w:r>
        <w:tab/>
      </w:r>
      <w:r>
        <w:tab/>
        <w:t>90-91 – Австрия</w:t>
      </w:r>
    </w:p>
    <w:p w:rsidR="005A12C7" w:rsidRDefault="005A12C7" w:rsidP="005A12C7">
      <w:pPr>
        <w:ind w:firstLine="708"/>
      </w:pPr>
      <w:r>
        <w:t>76 – Швейцария</w:t>
      </w:r>
      <w:r>
        <w:tab/>
      </w:r>
      <w:r>
        <w:tab/>
      </w:r>
      <w:r>
        <w:tab/>
        <w:t>93 – Австралия</w:t>
      </w:r>
    </w:p>
    <w:p w:rsidR="005A12C7" w:rsidRDefault="005A12C7" w:rsidP="005A12C7">
      <w:pPr>
        <w:ind w:firstLine="708"/>
      </w:pPr>
      <w:r>
        <w:t>77 – Колумбия</w:t>
      </w:r>
      <w:r>
        <w:tab/>
      </w:r>
      <w:r>
        <w:tab/>
      </w:r>
      <w:r>
        <w:tab/>
        <w:t>94 – Новая Зеландия</w:t>
      </w:r>
    </w:p>
    <w:p w:rsidR="005A12C7" w:rsidRDefault="005A12C7" w:rsidP="005A12C7">
      <w:pPr>
        <w:ind w:firstLine="708"/>
      </w:pPr>
      <w:r>
        <w:t>78 (9) – Бразилия</w:t>
      </w:r>
      <w:r>
        <w:tab/>
      </w:r>
      <w:r>
        <w:tab/>
      </w:r>
      <w:r>
        <w:tab/>
        <w:t>95 (5) – Малайзия</w:t>
      </w:r>
    </w:p>
    <w:p w:rsidR="005A12C7" w:rsidRDefault="005A12C7" w:rsidP="005A12C7">
      <w:pPr>
        <w:ind w:firstLine="708"/>
      </w:pPr>
    </w:p>
    <w:p w:rsidR="005A12C7" w:rsidRPr="00E24EF6" w:rsidRDefault="005A12C7" w:rsidP="005A12C7">
      <w:pPr>
        <w:ind w:left="-360" w:firstLine="708"/>
      </w:pPr>
      <w:r>
        <w:rPr>
          <w:noProof/>
        </w:rPr>
        <w:lastRenderedPageBreak/>
        <w:drawing>
          <wp:inline distT="0" distB="0" distL="0" distR="0">
            <wp:extent cx="5305425" cy="4448175"/>
            <wp:effectExtent l="0" t="0" r="9525" b="9525"/>
            <wp:docPr id="1" name="Рисунок 1" descr="Scan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an000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C7" w:rsidRDefault="005A12C7"/>
    <w:sectPr w:rsidR="005A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7F4A"/>
    <w:multiLevelType w:val="hybridMultilevel"/>
    <w:tmpl w:val="559E0C42"/>
    <w:lvl w:ilvl="0" w:tplc="21064B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AB2E47"/>
    <w:multiLevelType w:val="hybridMultilevel"/>
    <w:tmpl w:val="FA541056"/>
    <w:lvl w:ilvl="0" w:tplc="3DCE7B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595AC5"/>
    <w:multiLevelType w:val="hybridMultilevel"/>
    <w:tmpl w:val="FB465E90"/>
    <w:lvl w:ilvl="0" w:tplc="F372F2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C7"/>
    <w:rsid w:val="003F218D"/>
    <w:rsid w:val="005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2017-10-11T20:27:00Z</dcterms:created>
  <dcterms:modified xsi:type="dcterms:W3CDTF">2017-10-11T20:28:00Z</dcterms:modified>
</cp:coreProperties>
</file>